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38E" w:rsidRDefault="00F10AFA">
      <w:r>
        <w:rPr>
          <w:noProof/>
        </w:rPr>
        <w:drawing>
          <wp:inline distT="0" distB="0" distL="0" distR="0">
            <wp:extent cx="5095875" cy="2164914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14" cy="216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FA" w:rsidRDefault="00F10AFA" w:rsidP="00F10AF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删除阶梯水价水表和卧式热水表两项如图</w:t>
      </w:r>
    </w:p>
    <w:p w:rsidR="00F10AFA" w:rsidRDefault="00F10AFA" w:rsidP="00F10AFA">
      <w:pPr>
        <w:pStyle w:val="a4"/>
        <w:ind w:left="360" w:firstLineChars="0" w:firstLine="0"/>
        <w:rPr>
          <w:noProof/>
        </w:rPr>
      </w:pPr>
    </w:p>
    <w:p w:rsidR="00F10AFA" w:rsidRDefault="00F10AFA" w:rsidP="00F10AFA">
      <w:pPr>
        <w:pStyle w:val="a4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4629150" cy="3341037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96" cy="33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2</w:t>
      </w:r>
    </w:p>
    <w:p w:rsidR="00F10AFA" w:rsidRDefault="00F10AFA" w:rsidP="00F10AFA">
      <w:pPr>
        <w:pStyle w:val="a4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卧式冷水表改为卧式冷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热水表如图</w:t>
      </w:r>
    </w:p>
    <w:p w:rsidR="00F10AFA" w:rsidRDefault="00F10AFA" w:rsidP="00F10AFA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393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FA" w:rsidRDefault="003200CE" w:rsidP="003200CE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卧式冷水表（</w:t>
      </w:r>
      <w:r>
        <w:rPr>
          <w:rFonts w:hint="eastAsia"/>
        </w:rPr>
        <w:t>DN15</w:t>
      </w:r>
      <w:r>
        <w:rPr>
          <w:rFonts w:hint="eastAsia"/>
        </w:rPr>
        <w:t>，</w:t>
      </w:r>
      <w:r>
        <w:rPr>
          <w:rFonts w:hint="eastAsia"/>
        </w:rPr>
        <w:t>20</w:t>
      </w:r>
      <w:r>
        <w:rPr>
          <w:rFonts w:hint="eastAsia"/>
        </w:rPr>
        <w:t>，</w:t>
      </w:r>
      <w:r>
        <w:rPr>
          <w:rFonts w:hint="eastAsia"/>
        </w:rPr>
        <w:t>25</w:t>
      </w:r>
      <w:r>
        <w:rPr>
          <w:rFonts w:hint="eastAsia"/>
        </w:rPr>
        <w:t>）改为卧式冷</w:t>
      </w:r>
      <w:r>
        <w:rPr>
          <w:rFonts w:hint="eastAsia"/>
        </w:rPr>
        <w:t>/</w:t>
      </w:r>
      <w:r>
        <w:rPr>
          <w:rFonts w:hint="eastAsia"/>
        </w:rPr>
        <w:t>热水表（</w:t>
      </w:r>
      <w:r>
        <w:rPr>
          <w:rFonts w:hint="eastAsia"/>
        </w:rPr>
        <w:t>DN15</w:t>
      </w:r>
      <w:r>
        <w:rPr>
          <w:rFonts w:hint="eastAsia"/>
        </w:rPr>
        <w:t>，</w:t>
      </w:r>
      <w:r>
        <w:rPr>
          <w:rFonts w:hint="eastAsia"/>
        </w:rPr>
        <w:t>20</w:t>
      </w:r>
      <w:r>
        <w:rPr>
          <w:rFonts w:hint="eastAsia"/>
        </w:rPr>
        <w:t>，</w:t>
      </w:r>
      <w:r>
        <w:rPr>
          <w:rFonts w:hint="eastAsia"/>
        </w:rPr>
        <w:t>25</w:t>
      </w:r>
      <w:r>
        <w:rPr>
          <w:rFonts w:hint="eastAsia"/>
        </w:rPr>
        <w:t>）</w:t>
      </w:r>
      <w:r>
        <w:rPr>
          <w:rFonts w:hint="eastAsia"/>
        </w:rPr>
        <w:t>.</w:t>
      </w:r>
      <w:r>
        <w:rPr>
          <w:rFonts w:hint="eastAsia"/>
        </w:rPr>
        <w:t>上图</w:t>
      </w:r>
    </w:p>
    <w:p w:rsidR="003200CE" w:rsidRDefault="003200CE" w:rsidP="003200CE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卧式冷水表改为卧式冷</w:t>
      </w:r>
      <w:r>
        <w:rPr>
          <w:rFonts w:hint="eastAsia"/>
        </w:rPr>
        <w:t>/</w:t>
      </w:r>
      <w:r>
        <w:rPr>
          <w:rFonts w:hint="eastAsia"/>
        </w:rPr>
        <w:t>热水表上图</w:t>
      </w:r>
    </w:p>
    <w:p w:rsidR="003200CE" w:rsidRDefault="0074409C" w:rsidP="0074409C">
      <w:r>
        <w:rPr>
          <w:rFonts w:hint="eastAsia"/>
          <w:noProof/>
        </w:rPr>
        <w:drawing>
          <wp:inline distT="0" distB="0" distL="0" distR="0">
            <wp:extent cx="5274310" cy="293247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9C" w:rsidRDefault="0074409C" w:rsidP="0074409C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在卧式冷水表栏里点开主要技术指标里的使用条件里添加</w:t>
      </w:r>
      <w:r>
        <w:rPr>
          <w:rFonts w:hint="eastAsia"/>
        </w:rPr>
        <w:t xml:space="preserve">   </w:t>
      </w:r>
      <w:r>
        <w:rPr>
          <w:rFonts w:hint="eastAsia"/>
        </w:rPr>
        <w:t>上图</w:t>
      </w:r>
    </w:p>
    <w:p w:rsidR="0074409C" w:rsidRDefault="0074409C" w:rsidP="0074409C">
      <w:pPr>
        <w:pStyle w:val="a4"/>
        <w:ind w:left="360" w:firstLineChars="0" w:firstLine="0"/>
      </w:pPr>
    </w:p>
    <w:p w:rsidR="0074409C" w:rsidRDefault="0074409C" w:rsidP="0074409C">
      <w:pPr>
        <w:pStyle w:val="a4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0287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9C" w:rsidRDefault="0074409C" w:rsidP="0074409C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在物联网水电表栏里，删除物联网智慧表具应用方案，上图所示</w:t>
      </w:r>
      <w:r w:rsidR="006B1427" w:rsidRPr="006B1427">
        <w:rPr>
          <w:rFonts w:hint="eastAsia"/>
          <w:noProof/>
        </w:rPr>
        <w:drawing>
          <wp:inline distT="0" distB="0" distL="0" distR="0">
            <wp:extent cx="5274310" cy="3600731"/>
            <wp:effectExtent l="19050" t="0" r="2540" b="0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27" w:rsidRDefault="006B1427" w:rsidP="006B1427">
      <w:pPr>
        <w:pStyle w:val="a4"/>
        <w:ind w:left="360" w:firstLineChars="0" w:firstLine="0"/>
      </w:pPr>
      <w:r>
        <w:rPr>
          <w:rFonts w:hint="eastAsia"/>
        </w:rPr>
        <w:t xml:space="preserve">7. </w:t>
      </w:r>
      <w:r>
        <w:rPr>
          <w:rFonts w:hint="eastAsia"/>
        </w:rPr>
        <w:t>在物联网水电表栏，添加</w:t>
      </w:r>
      <w:r>
        <w:rPr>
          <w:rFonts w:hint="eastAsia"/>
        </w:rPr>
        <w:t xml:space="preserve"> </w:t>
      </w:r>
      <w:r>
        <w:rPr>
          <w:rFonts w:hint="eastAsia"/>
        </w:rPr>
        <w:t>：电子远传智能水表，</w:t>
      </w:r>
      <w:r>
        <w:rPr>
          <w:rFonts w:hint="eastAsia"/>
        </w:rPr>
        <w:t>LoRa</w:t>
      </w:r>
      <w:r>
        <w:rPr>
          <w:rFonts w:hint="eastAsia"/>
        </w:rPr>
        <w:t>无线远传智能水表，</w:t>
      </w:r>
      <w:r>
        <w:rPr>
          <w:rFonts w:hint="eastAsia"/>
        </w:rPr>
        <w:t xml:space="preserve">NB-IoT             </w:t>
      </w:r>
      <w:r>
        <w:rPr>
          <w:rFonts w:hint="eastAsia"/>
        </w:rPr>
        <w:t>智能无线远传水表</w:t>
      </w:r>
      <w:r>
        <w:rPr>
          <w:rFonts w:hint="eastAsia"/>
        </w:rPr>
        <w:t xml:space="preserve">        </w:t>
      </w:r>
    </w:p>
    <w:p w:rsidR="0074409C" w:rsidRDefault="00575949" w:rsidP="0074409C">
      <w:pPr>
        <w:pStyle w:val="a4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3248025" cy="315767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20" cy="315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949" w:rsidRDefault="00575949" w:rsidP="0039439B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第一栏</w:t>
      </w:r>
      <w:r>
        <w:rPr>
          <w:rFonts w:hint="eastAsia"/>
        </w:rPr>
        <w:t>IC</w:t>
      </w:r>
      <w:r>
        <w:rPr>
          <w:rFonts w:hint="eastAsia"/>
        </w:rPr>
        <w:t>卡智能水表栏</w:t>
      </w:r>
      <w:r>
        <w:rPr>
          <w:rFonts w:hint="eastAsia"/>
        </w:rPr>
        <w:t xml:space="preserve"> </w:t>
      </w:r>
      <w:r>
        <w:rPr>
          <w:rFonts w:hint="eastAsia"/>
        </w:rPr>
        <w:t>，第二栏物联网水电表栏，第三栏才是</w:t>
      </w:r>
      <w:r>
        <w:rPr>
          <w:rFonts w:hint="eastAsia"/>
        </w:rPr>
        <w:t>IC</w:t>
      </w:r>
      <w:r>
        <w:rPr>
          <w:rFonts w:hint="eastAsia"/>
        </w:rPr>
        <w:t>卡智能</w:t>
      </w:r>
      <w:r w:rsidR="0039439B">
        <w:rPr>
          <w:rFonts w:hint="eastAsia"/>
        </w:rPr>
        <w:t>电表。第四栏水电表一卡通，第五栏超声波热量表，上图</w:t>
      </w:r>
    </w:p>
    <w:p w:rsidR="006B1427" w:rsidRPr="006B1427" w:rsidRDefault="006B1427" w:rsidP="006B1427">
      <w:pPr>
        <w:pStyle w:val="a4"/>
        <w:ind w:left="360" w:firstLineChars="0" w:firstLine="0"/>
        <w:rPr>
          <w:rFonts w:ascii="楷体" w:eastAsia="楷体" w:hAnsi="楷体"/>
          <w:color w:val="FF0000"/>
          <w:sz w:val="32"/>
          <w:szCs w:val="32"/>
        </w:rPr>
      </w:pPr>
      <w:r w:rsidRPr="006B1427">
        <w:rPr>
          <w:rFonts w:ascii="楷体" w:eastAsia="楷体" w:hAnsi="楷体" w:hint="eastAsia"/>
          <w:color w:val="FF0000"/>
          <w:sz w:val="32"/>
          <w:szCs w:val="32"/>
        </w:rPr>
        <w:t>8.对于电子远传智能水表，LoRa无线远传智能水表，NB-IoT 智能无线远传水表   在另一个文档里，记得抠图</w:t>
      </w:r>
      <w:r w:rsidR="00F373BD">
        <w:rPr>
          <w:rFonts w:ascii="楷体" w:eastAsia="楷体" w:hAnsi="楷体" w:hint="eastAsia"/>
          <w:color w:val="FF0000"/>
          <w:sz w:val="32"/>
          <w:szCs w:val="32"/>
        </w:rPr>
        <w:t>，背景图为</w:t>
      </w:r>
      <w:r w:rsidR="00F373BD" w:rsidRPr="00F373BD">
        <w:rPr>
          <w:rFonts w:ascii="楷体" w:eastAsia="楷体" w:hAnsi="楷体" w:hint="eastAsia"/>
          <w:color w:val="548DD4" w:themeColor="text2" w:themeTint="99"/>
          <w:sz w:val="32"/>
          <w:szCs w:val="32"/>
        </w:rPr>
        <w:t>蓝底</w:t>
      </w:r>
      <w:r w:rsidRPr="006B1427">
        <w:rPr>
          <w:rFonts w:ascii="楷体" w:eastAsia="楷体" w:hAnsi="楷体" w:hint="eastAsia"/>
          <w:color w:val="FF0000"/>
          <w:sz w:val="32"/>
          <w:szCs w:val="32"/>
        </w:rPr>
        <w:t xml:space="preserve">完成     </w:t>
      </w:r>
    </w:p>
    <w:p w:rsidR="006B1427" w:rsidRPr="006B1427" w:rsidRDefault="006B1427" w:rsidP="006B1427">
      <w:pPr>
        <w:pStyle w:val="a4"/>
        <w:ind w:left="360" w:firstLineChars="0" w:firstLine="0"/>
        <w:rPr>
          <w:rFonts w:ascii="楷体" w:eastAsia="楷体" w:hAnsi="楷体"/>
          <w:sz w:val="28"/>
          <w:szCs w:val="28"/>
        </w:rPr>
      </w:pPr>
    </w:p>
    <w:p w:rsidR="0039439B" w:rsidRDefault="0039439B" w:rsidP="0039439B">
      <w:pPr>
        <w:pStyle w:val="a4"/>
        <w:ind w:left="360" w:firstLineChars="0" w:firstLine="0"/>
      </w:pPr>
    </w:p>
    <w:p w:rsidR="00575949" w:rsidRPr="0039439B" w:rsidRDefault="00575949" w:rsidP="0074409C">
      <w:pPr>
        <w:pStyle w:val="a4"/>
        <w:ind w:left="360" w:firstLineChars="0" w:firstLine="0"/>
      </w:pPr>
    </w:p>
    <w:p w:rsidR="003200CE" w:rsidRPr="006B1427" w:rsidRDefault="003200CE" w:rsidP="003200CE"/>
    <w:sectPr w:rsidR="003200CE" w:rsidRPr="006B1427" w:rsidSect="008E53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3EF" w:rsidRDefault="000773EF" w:rsidP="006B1427">
      <w:r>
        <w:separator/>
      </w:r>
    </w:p>
  </w:endnote>
  <w:endnote w:type="continuationSeparator" w:id="1">
    <w:p w:rsidR="000773EF" w:rsidRDefault="000773EF" w:rsidP="006B14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3EF" w:rsidRDefault="000773EF" w:rsidP="006B1427">
      <w:r>
        <w:separator/>
      </w:r>
    </w:p>
  </w:footnote>
  <w:footnote w:type="continuationSeparator" w:id="1">
    <w:p w:rsidR="000773EF" w:rsidRDefault="000773EF" w:rsidP="006B14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AE7175"/>
    <w:multiLevelType w:val="hybridMultilevel"/>
    <w:tmpl w:val="1A2C78DA"/>
    <w:lvl w:ilvl="0" w:tplc="6472D6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AFA"/>
    <w:rsid w:val="000773EF"/>
    <w:rsid w:val="003200CE"/>
    <w:rsid w:val="0039439B"/>
    <w:rsid w:val="0042711D"/>
    <w:rsid w:val="00575949"/>
    <w:rsid w:val="006B1427"/>
    <w:rsid w:val="0074409C"/>
    <w:rsid w:val="008E538E"/>
    <w:rsid w:val="009F2BD7"/>
    <w:rsid w:val="00DF39F1"/>
    <w:rsid w:val="00EB6A81"/>
    <w:rsid w:val="00F10AFA"/>
    <w:rsid w:val="00F373BD"/>
    <w:rsid w:val="00F4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0A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0AFA"/>
    <w:rPr>
      <w:sz w:val="18"/>
      <w:szCs w:val="18"/>
    </w:rPr>
  </w:style>
  <w:style w:type="paragraph" w:styleId="a4">
    <w:name w:val="List Paragraph"/>
    <w:basedOn w:val="a"/>
    <w:uiPriority w:val="34"/>
    <w:qFormat/>
    <w:rsid w:val="00F10AFA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6B14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B142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6B14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6B14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56</Words>
  <Characters>324</Characters>
  <Application>Microsoft Office Word</Application>
  <DocSecurity>0</DocSecurity>
  <Lines>2</Lines>
  <Paragraphs>1</Paragraphs>
  <ScaleCrop>false</ScaleCrop>
  <Company>微软中国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2019-11-26T06:48:00Z</dcterms:created>
  <dcterms:modified xsi:type="dcterms:W3CDTF">2019-11-26T07:53:00Z</dcterms:modified>
</cp:coreProperties>
</file>